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A8" w:rsidRDefault="000A6DA8" w:rsidP="00276071">
      <w:pPr>
        <w:jc w:val="center"/>
        <w:rPr>
          <w:b/>
          <w:sz w:val="28"/>
          <w:szCs w:val="28"/>
        </w:rPr>
      </w:pPr>
      <w:r w:rsidRPr="00011357">
        <w:rPr>
          <w:b/>
          <w:sz w:val="28"/>
          <w:szCs w:val="28"/>
        </w:rPr>
        <w:t>Задания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тура олимпиады по ОБЖ</w:t>
      </w:r>
      <w:r w:rsidR="0027607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10-11 класс</w:t>
      </w:r>
    </w:p>
    <w:tbl>
      <w:tblPr>
        <w:tblStyle w:val="a5"/>
        <w:tblW w:w="0" w:type="auto"/>
        <w:tblInd w:w="3227" w:type="dxa"/>
        <w:tblLook w:val="04A0"/>
      </w:tblPr>
      <w:tblGrid>
        <w:gridCol w:w="697"/>
        <w:gridCol w:w="698"/>
        <w:gridCol w:w="698"/>
        <w:gridCol w:w="698"/>
      </w:tblGrid>
      <w:tr w:rsidR="00276071" w:rsidTr="00B0116E">
        <w:tc>
          <w:tcPr>
            <w:tcW w:w="2791" w:type="dxa"/>
            <w:gridSpan w:val="4"/>
          </w:tcPr>
          <w:p w:rsidR="00276071" w:rsidRPr="00276071" w:rsidRDefault="00276071" w:rsidP="00276071">
            <w:pPr>
              <w:jc w:val="center"/>
              <w:rPr>
                <w:sz w:val="24"/>
                <w:szCs w:val="24"/>
              </w:rPr>
            </w:pPr>
            <w:r w:rsidRPr="00276071">
              <w:rPr>
                <w:sz w:val="24"/>
                <w:szCs w:val="24"/>
              </w:rPr>
              <w:t>ШИФР</w:t>
            </w:r>
          </w:p>
        </w:tc>
      </w:tr>
      <w:tr w:rsidR="00276071" w:rsidTr="00276071">
        <w:tc>
          <w:tcPr>
            <w:tcW w:w="697" w:type="dxa"/>
          </w:tcPr>
          <w:p w:rsidR="00276071" w:rsidRDefault="00276071" w:rsidP="002760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8" w:type="dxa"/>
          </w:tcPr>
          <w:p w:rsidR="00276071" w:rsidRDefault="00276071" w:rsidP="002760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8" w:type="dxa"/>
          </w:tcPr>
          <w:p w:rsidR="00276071" w:rsidRDefault="00276071" w:rsidP="002760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8" w:type="dxa"/>
          </w:tcPr>
          <w:p w:rsidR="00276071" w:rsidRDefault="00276071" w:rsidP="002760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76071" w:rsidRDefault="00276071" w:rsidP="00276071">
      <w:pPr>
        <w:jc w:val="center"/>
        <w:rPr>
          <w:b/>
          <w:sz w:val="28"/>
          <w:szCs w:val="28"/>
        </w:rPr>
      </w:pPr>
    </w:p>
    <w:p w:rsidR="00D7029A" w:rsidRPr="000A6DA8" w:rsidRDefault="000A6DA8" w:rsidP="00D7029A">
      <w:r>
        <w:rPr>
          <w:b/>
        </w:rPr>
        <w:t xml:space="preserve">Задание 1. </w:t>
      </w:r>
      <w:r w:rsidR="00D7029A" w:rsidRPr="000A6DA8">
        <w:t>Перед вами два варианта использования средств защиты. Определите, что изображено на рисунках</w:t>
      </w:r>
      <w:proofErr w:type="gramStart"/>
      <w:r w:rsidR="00D7029A" w:rsidRPr="000A6DA8">
        <w:t xml:space="preserve"> </w:t>
      </w:r>
      <w:r>
        <w:t>,</w:t>
      </w:r>
      <w:proofErr w:type="gramEnd"/>
      <w:r w:rsidR="00D7029A" w:rsidRPr="000A6DA8">
        <w:t xml:space="preserve"> для чего эти средства защиты используются</w:t>
      </w:r>
      <w:r w:rsidR="000C45B0" w:rsidRPr="000A6DA8">
        <w:t xml:space="preserve"> и где применяются</w:t>
      </w:r>
      <w:r w:rsidR="00D7029A" w:rsidRPr="000A6DA8">
        <w:t>:</w:t>
      </w:r>
    </w:p>
    <w:p w:rsidR="00D7029A" w:rsidRDefault="00DD1C4E" w:rsidP="00D7029A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19.2pt;margin-top:77pt;width:54.75pt;height:45pt;flip:x y;z-index:251667456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32" type="#_x0000_t32" style="position:absolute;margin-left:268.2pt;margin-top:26.75pt;width:44.25pt;height:4.5pt;flip:y;z-index:251666432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31" type="#_x0000_t32" style="position:absolute;margin-left:101.7pt;margin-top:72.5pt;width:39pt;height:49.5pt;flip:x y;z-index:251665408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30" type="#_x0000_t32" style="position:absolute;margin-left:49.95pt;margin-top:26.75pt;width:42pt;height:4.5pt;flip:y;z-index:251664384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rect id="_x0000_s1029" style="position:absolute;margin-left:373.95pt;margin-top:110.75pt;width:21pt;height:24pt;z-index:251663360">
            <v:textbox>
              <w:txbxContent>
                <w:p w:rsidR="00D7029A" w:rsidRPr="00877FF6" w:rsidRDefault="00D7029A" w:rsidP="00D7029A">
                  <w:pPr>
                    <w:rPr>
                      <w:sz w:val="28"/>
                      <w:szCs w:val="28"/>
                    </w:rPr>
                  </w:pPr>
                  <w:r w:rsidRPr="00877FF6">
                    <w:rPr>
                      <w:sz w:val="28"/>
                      <w:szCs w:val="28"/>
                    </w:rPr>
                    <w:t>Б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28" style="position:absolute;margin-left:244.2pt;margin-top:20pt;width:24pt;height:24pt;z-index:251662336">
            <v:textbox>
              <w:txbxContent>
                <w:p w:rsidR="00D7029A" w:rsidRPr="00877FF6" w:rsidRDefault="00D7029A" w:rsidP="00D7029A">
                  <w:pPr>
                    <w:rPr>
                      <w:sz w:val="28"/>
                      <w:szCs w:val="28"/>
                    </w:rPr>
                  </w:pPr>
                  <w:r w:rsidRPr="00877FF6">
                    <w:rPr>
                      <w:sz w:val="28"/>
                      <w:szCs w:val="28"/>
                    </w:rPr>
                    <w:t>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26" style="position:absolute;margin-left:25.95pt;margin-top:20pt;width:24pt;height:24pt;z-index:251660288">
            <v:textbox>
              <w:txbxContent>
                <w:p w:rsidR="00D7029A" w:rsidRPr="00877FF6" w:rsidRDefault="00D7029A" w:rsidP="00D7029A">
                  <w:pPr>
                    <w:rPr>
                      <w:sz w:val="28"/>
                      <w:szCs w:val="28"/>
                    </w:rPr>
                  </w:pPr>
                  <w:r w:rsidRPr="00877FF6">
                    <w:rPr>
                      <w:sz w:val="28"/>
                      <w:szCs w:val="28"/>
                    </w:rPr>
                    <w:t>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27" style="position:absolute;margin-left:140.7pt;margin-top:110.75pt;width:21pt;height:24pt;z-index:251661312">
            <v:textbox>
              <w:txbxContent>
                <w:p w:rsidR="00D7029A" w:rsidRPr="00877FF6" w:rsidRDefault="00D7029A" w:rsidP="00D7029A">
                  <w:pPr>
                    <w:rPr>
                      <w:sz w:val="28"/>
                      <w:szCs w:val="28"/>
                    </w:rPr>
                  </w:pPr>
                  <w:r w:rsidRPr="00877FF6">
                    <w:rPr>
                      <w:sz w:val="28"/>
                      <w:szCs w:val="28"/>
                    </w:rPr>
                    <w:t>Б</w:t>
                  </w:r>
                </w:p>
              </w:txbxContent>
            </v:textbox>
          </v:rect>
        </w:pict>
      </w:r>
      <w:r w:rsidR="00D7029A">
        <w:rPr>
          <w:b/>
          <w:sz w:val="28"/>
          <w:szCs w:val="28"/>
        </w:rPr>
        <w:t xml:space="preserve">           </w:t>
      </w:r>
      <w:r w:rsidR="00D7029A" w:rsidRPr="00B8765A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33500" cy="2247900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29A">
        <w:rPr>
          <w:b/>
          <w:sz w:val="28"/>
          <w:szCs w:val="28"/>
        </w:rPr>
        <w:t xml:space="preserve">                                          </w:t>
      </w:r>
      <w:r w:rsidR="00D7029A" w:rsidRPr="00B8765A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152525" cy="2324100"/>
            <wp:effectExtent l="19050" t="0" r="952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29A" w:rsidRPr="000A6DA8" w:rsidRDefault="00D7029A" w:rsidP="00D7029A">
      <w:pPr>
        <w:spacing w:after="0"/>
      </w:pPr>
      <w:r w:rsidRPr="000A6DA8">
        <w:rPr>
          <w:b/>
        </w:rPr>
        <w:t>1: А)</w:t>
      </w:r>
      <w:r w:rsidRPr="000A6DA8">
        <w:t xml:space="preserve"> ________________________</w:t>
      </w:r>
      <w:r w:rsidR="000A6DA8">
        <w:t xml:space="preserve">________                </w:t>
      </w:r>
      <w:r w:rsidRPr="000A6DA8">
        <w:t xml:space="preserve"> </w:t>
      </w:r>
      <w:r w:rsidRPr="000A6DA8">
        <w:rPr>
          <w:b/>
        </w:rPr>
        <w:t>2. А)</w:t>
      </w:r>
      <w:r w:rsidRPr="000A6DA8">
        <w:t xml:space="preserve"> ________________________</w:t>
      </w:r>
      <w:r w:rsidR="000A6DA8">
        <w:t>_______</w:t>
      </w:r>
    </w:p>
    <w:p w:rsidR="00D7029A" w:rsidRPr="000A6DA8" w:rsidRDefault="00D7029A" w:rsidP="00D7029A">
      <w:pPr>
        <w:spacing w:after="0"/>
      </w:pPr>
      <w:r w:rsidRPr="000A6DA8">
        <w:t xml:space="preserve">           _______________________________    </w:t>
      </w:r>
      <w:r w:rsidR="000A6DA8">
        <w:t xml:space="preserve">                       </w:t>
      </w:r>
      <w:r w:rsidRPr="000A6DA8">
        <w:t>_______________________________</w:t>
      </w:r>
    </w:p>
    <w:p w:rsidR="00D26E50" w:rsidRPr="000A6DA8" w:rsidRDefault="00D7029A" w:rsidP="00D7029A">
      <w:pPr>
        <w:spacing w:after="0"/>
      </w:pPr>
      <w:r w:rsidRPr="000A6DA8">
        <w:rPr>
          <w:b/>
        </w:rPr>
        <w:t xml:space="preserve">    Б)</w:t>
      </w:r>
      <w:r w:rsidRPr="000A6DA8">
        <w:t xml:space="preserve"> ________________________</w:t>
      </w:r>
      <w:r w:rsidR="000A6DA8">
        <w:t xml:space="preserve">________                      </w:t>
      </w:r>
      <w:r w:rsidRPr="000A6DA8">
        <w:rPr>
          <w:b/>
        </w:rPr>
        <w:t>Б)</w:t>
      </w:r>
      <w:r w:rsidRPr="000A6DA8">
        <w:t xml:space="preserve"> _________________________</w:t>
      </w:r>
      <w:r w:rsidR="000A6DA8">
        <w:t>______</w:t>
      </w:r>
    </w:p>
    <w:p w:rsidR="00D7029A" w:rsidRPr="000A6DA8" w:rsidRDefault="00D7029A" w:rsidP="00D7029A">
      <w:pPr>
        <w:spacing w:after="0"/>
      </w:pPr>
      <w:r w:rsidRPr="000A6DA8">
        <w:t xml:space="preserve">        ________________________ </w:t>
      </w:r>
      <w:r w:rsidR="000A6DA8">
        <w:t xml:space="preserve">________                           </w:t>
      </w:r>
      <w:r w:rsidRPr="000A6DA8">
        <w:t>_________________________</w:t>
      </w:r>
      <w:r w:rsidR="000A6DA8">
        <w:t>______</w:t>
      </w:r>
    </w:p>
    <w:p w:rsidR="00D7029A" w:rsidRPr="000A6DA8" w:rsidRDefault="00D7029A" w:rsidP="00D7029A">
      <w:pPr>
        <w:spacing w:after="0"/>
      </w:pPr>
      <w:r w:rsidRPr="000A6DA8">
        <w:t xml:space="preserve">        ________________________</w:t>
      </w:r>
      <w:r w:rsidR="000A6DA8">
        <w:t xml:space="preserve">________                            </w:t>
      </w:r>
      <w:r w:rsidRPr="000A6DA8">
        <w:t>_________________________</w:t>
      </w:r>
      <w:r w:rsidR="000A6DA8">
        <w:t>______</w:t>
      </w:r>
    </w:p>
    <w:p w:rsidR="00D7029A" w:rsidRDefault="00D7029A" w:rsidP="00D7029A">
      <w:pPr>
        <w:spacing w:after="0"/>
      </w:pPr>
      <w:r w:rsidRPr="000A6DA8">
        <w:t>Предназначены: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A6DA8">
        <w:t>_____</w:t>
      </w:r>
    </w:p>
    <w:p w:rsidR="000A6DA8" w:rsidRDefault="000A6DA8" w:rsidP="00D7029A">
      <w:pPr>
        <w:spacing w:after="0"/>
      </w:pPr>
    </w:p>
    <w:p w:rsidR="000A6DA8" w:rsidRDefault="000A6DA8" w:rsidP="00391218">
      <w:pPr>
        <w:spacing w:after="0"/>
        <w:jc w:val="both"/>
      </w:pPr>
      <w:r>
        <w:rPr>
          <w:b/>
        </w:rPr>
        <w:t xml:space="preserve">Задание 2. </w:t>
      </w:r>
      <w:r>
        <w:t xml:space="preserve">Каждый гражданин своей страны должен знать и разбираться в Государственной символике. </w:t>
      </w:r>
      <w:r w:rsidR="00204D3B">
        <w:t>Определите, что означают цвета и элементы флагов Российской Федерации (одну из официальных версий) и Удмуртской Республики.</w:t>
      </w:r>
    </w:p>
    <w:p w:rsidR="000A6DA8" w:rsidRDefault="000A6DA8" w:rsidP="000A6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69994" cy="1017767"/>
            <wp:effectExtent l="19050" t="0" r="1656" b="0"/>
            <wp:docPr id="11" name="Рисунок 1" descr="http://flag.kremlin.ru/i/flag-b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lag.kremlin.ru/i/flag-bi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228" cy="1020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0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A6D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9012" cy="993913"/>
            <wp:effectExtent l="19050" t="0" r="0" b="0"/>
            <wp:docPr id="1" name="Рисунок 3" descr="Flag of Udmurtia.sv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ag of Udmurtia.sv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500" cy="99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D3B" w:rsidRDefault="00204D3B" w:rsidP="000A6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D3B" w:rsidRPr="00391218" w:rsidRDefault="00204D3B" w:rsidP="000A6DA8">
      <w:pPr>
        <w:spacing w:after="0" w:line="240" w:lineRule="auto"/>
      </w:pPr>
      <w:r w:rsidRPr="00391218">
        <w:rPr>
          <w:rFonts w:eastAsia="Times New Roman" w:cs="Times New Roman"/>
          <w:lang w:eastAsia="ru-RU"/>
        </w:rPr>
        <w:t>1.</w:t>
      </w:r>
      <w:r w:rsidRPr="00391218">
        <w:t xml:space="preserve"> Флаг Российской Федерации:</w:t>
      </w:r>
    </w:p>
    <w:p w:rsidR="00204D3B" w:rsidRPr="00391218" w:rsidRDefault="00204D3B" w:rsidP="00204D3B">
      <w:pPr>
        <w:spacing w:after="0" w:line="240" w:lineRule="auto"/>
      </w:pPr>
      <w:r w:rsidRPr="00391218">
        <w:t>Цвета:  1-________________________________________________________________________</w:t>
      </w:r>
    </w:p>
    <w:p w:rsidR="00204D3B" w:rsidRPr="00391218" w:rsidRDefault="00204D3B" w:rsidP="00204D3B">
      <w:pPr>
        <w:spacing w:after="0" w:line="240" w:lineRule="auto"/>
        <w:ind w:firstLine="709"/>
      </w:pPr>
      <w:r w:rsidRPr="00391218">
        <w:t>2- _______________________________________________________________________</w:t>
      </w:r>
    </w:p>
    <w:p w:rsidR="00204D3B" w:rsidRPr="00391218" w:rsidRDefault="00204D3B" w:rsidP="00204D3B">
      <w:pPr>
        <w:spacing w:after="0" w:line="240" w:lineRule="auto"/>
        <w:ind w:firstLine="709"/>
        <w:rPr>
          <w:rFonts w:eastAsia="Times New Roman" w:cs="Times New Roman"/>
          <w:lang w:eastAsia="ru-RU"/>
        </w:rPr>
      </w:pPr>
      <w:r w:rsidRPr="00391218">
        <w:rPr>
          <w:rFonts w:eastAsia="Times New Roman" w:cs="Times New Roman"/>
          <w:lang w:eastAsia="ru-RU"/>
        </w:rPr>
        <w:t>3- _______________________________________________________________________</w:t>
      </w:r>
    </w:p>
    <w:p w:rsidR="00204D3B" w:rsidRPr="00391218" w:rsidRDefault="00204D3B" w:rsidP="00204D3B">
      <w:pPr>
        <w:spacing w:after="0" w:line="240" w:lineRule="auto"/>
        <w:rPr>
          <w:rFonts w:eastAsia="Times New Roman" w:cs="Times New Roman"/>
          <w:lang w:eastAsia="ru-RU"/>
        </w:rPr>
      </w:pPr>
      <w:r w:rsidRPr="00391218">
        <w:rPr>
          <w:rFonts w:eastAsia="Times New Roman" w:cs="Times New Roman"/>
          <w:lang w:eastAsia="ru-RU"/>
        </w:rPr>
        <w:t>2. Флаг Удмуртской Республики:</w:t>
      </w:r>
    </w:p>
    <w:p w:rsidR="00204D3B" w:rsidRPr="00391218" w:rsidRDefault="00204D3B" w:rsidP="00204D3B">
      <w:pPr>
        <w:spacing w:after="0" w:line="240" w:lineRule="auto"/>
      </w:pPr>
      <w:r w:rsidRPr="00391218">
        <w:t>Цвета:  1-________________________________________________________________________</w:t>
      </w:r>
    </w:p>
    <w:p w:rsidR="00204D3B" w:rsidRPr="00391218" w:rsidRDefault="00204D3B" w:rsidP="00204D3B">
      <w:pPr>
        <w:spacing w:after="0" w:line="240" w:lineRule="auto"/>
        <w:ind w:firstLine="709"/>
      </w:pPr>
      <w:r w:rsidRPr="00391218">
        <w:lastRenderedPageBreak/>
        <w:t>2- _______________________________________________________________________</w:t>
      </w:r>
    </w:p>
    <w:p w:rsidR="00204D3B" w:rsidRPr="00391218" w:rsidRDefault="00204D3B" w:rsidP="00204D3B">
      <w:pPr>
        <w:spacing w:after="0" w:line="240" w:lineRule="auto"/>
        <w:ind w:firstLine="709"/>
        <w:rPr>
          <w:rFonts w:eastAsia="Times New Roman" w:cs="Times New Roman"/>
          <w:lang w:eastAsia="ru-RU"/>
        </w:rPr>
      </w:pPr>
      <w:r w:rsidRPr="00391218">
        <w:rPr>
          <w:rFonts w:eastAsia="Times New Roman" w:cs="Times New Roman"/>
          <w:lang w:eastAsia="ru-RU"/>
        </w:rPr>
        <w:t>3- _______________________________________________________________________</w:t>
      </w:r>
    </w:p>
    <w:p w:rsidR="00204D3B" w:rsidRDefault="00204D3B" w:rsidP="00204D3B">
      <w:pPr>
        <w:spacing w:after="0" w:line="240" w:lineRule="auto"/>
        <w:rPr>
          <w:rFonts w:eastAsia="Times New Roman" w:cs="Times New Roman"/>
          <w:lang w:eastAsia="ru-RU"/>
        </w:rPr>
      </w:pPr>
      <w:r w:rsidRPr="00391218">
        <w:rPr>
          <w:rFonts w:eastAsia="Times New Roman" w:cs="Times New Roman"/>
          <w:lang w:eastAsia="ru-RU"/>
        </w:rPr>
        <w:t>Восьмиконечный солярный знак:___________________________________________________</w:t>
      </w:r>
    </w:p>
    <w:p w:rsidR="002B1B43" w:rsidRDefault="002B1B43" w:rsidP="00204D3B">
      <w:pPr>
        <w:spacing w:after="0" w:line="240" w:lineRule="auto"/>
        <w:rPr>
          <w:b/>
        </w:rPr>
      </w:pPr>
    </w:p>
    <w:p w:rsidR="008E7E06" w:rsidRDefault="008E7E06" w:rsidP="00204D3B">
      <w:pPr>
        <w:spacing w:after="0" w:line="240" w:lineRule="auto"/>
      </w:pPr>
      <w:r>
        <w:rPr>
          <w:b/>
        </w:rPr>
        <w:t xml:space="preserve">Задание </w:t>
      </w:r>
      <w:r w:rsidR="00112C33">
        <w:rPr>
          <w:b/>
        </w:rPr>
        <w:t>3</w:t>
      </w:r>
      <w:r>
        <w:rPr>
          <w:b/>
        </w:rPr>
        <w:t xml:space="preserve">. </w:t>
      </w:r>
      <w:r>
        <w:t xml:space="preserve">Внимательно рассмотрите картину художника А. </w:t>
      </w:r>
      <w:proofErr w:type="spellStart"/>
      <w:r>
        <w:t>Шепелюка</w:t>
      </w:r>
      <w:proofErr w:type="spellEnd"/>
      <w:r>
        <w:t xml:space="preserve"> и ответьте на вопросы:</w:t>
      </w:r>
    </w:p>
    <w:p w:rsidR="008E7E06" w:rsidRDefault="008E7E06" w:rsidP="00204D3B">
      <w:pPr>
        <w:spacing w:after="0" w:line="240" w:lineRule="auto"/>
      </w:pPr>
      <w:r>
        <w:t>1. кто изображен на картине?</w:t>
      </w:r>
    </w:p>
    <w:p w:rsidR="008E7E06" w:rsidRDefault="008E7E06" w:rsidP="00204D3B">
      <w:pPr>
        <w:spacing w:after="0" w:line="240" w:lineRule="auto"/>
      </w:pPr>
      <w:r>
        <w:t xml:space="preserve">2. в </w:t>
      </w:r>
      <w:proofErr w:type="gramStart"/>
      <w:r>
        <w:t>ходе</w:t>
      </w:r>
      <w:proofErr w:type="gramEnd"/>
      <w:r>
        <w:t xml:space="preserve"> какого сражения происходили эти события?</w:t>
      </w:r>
    </w:p>
    <w:p w:rsidR="008E7E06" w:rsidRDefault="008E7E06" w:rsidP="00204D3B">
      <w:pPr>
        <w:spacing w:after="0" w:line="240" w:lineRule="auto"/>
      </w:pPr>
      <w:r>
        <w:t>3. кто являлись Главнокомандующими обеих армий?</w:t>
      </w:r>
    </w:p>
    <w:p w:rsidR="00112C33" w:rsidRDefault="008E7E06" w:rsidP="00204D3B">
      <w:pPr>
        <w:spacing w:after="0" w:line="240" w:lineRule="auto"/>
      </w:pPr>
      <w:r>
        <w:t xml:space="preserve">4. как </w:t>
      </w:r>
      <w:proofErr w:type="gramStart"/>
      <w:r>
        <w:t xml:space="preserve">( </w:t>
      </w:r>
      <w:proofErr w:type="gramEnd"/>
      <w:r>
        <w:t>вкратце) происходили события Отечественной войны после этого сражения?</w:t>
      </w:r>
    </w:p>
    <w:p w:rsidR="008E7E06" w:rsidRPr="008E7E06" w:rsidRDefault="008E7E06" w:rsidP="00204D3B">
      <w:pPr>
        <w:spacing w:after="0" w:line="240" w:lineRule="auto"/>
        <w:rPr>
          <w:rFonts w:eastAsia="Times New Roman" w:cs="Times New Roman"/>
          <w:lang w:eastAsia="ru-RU"/>
        </w:rPr>
      </w:pPr>
      <w:r>
        <w:t xml:space="preserve">  </w:t>
      </w:r>
    </w:p>
    <w:p w:rsidR="000A6DA8" w:rsidRDefault="008E7E06" w:rsidP="00D7029A">
      <w:pPr>
        <w:spacing w:after="0"/>
      </w:pPr>
      <w:r w:rsidRPr="008E7E06">
        <w:rPr>
          <w:noProof/>
          <w:lang w:eastAsia="ru-RU"/>
        </w:rPr>
        <w:drawing>
          <wp:inline distT="0" distB="0" distL="0" distR="0">
            <wp:extent cx="3671887" cy="2671763"/>
            <wp:effectExtent l="19050" t="0" r="4763" b="0"/>
            <wp:docPr id="15" name="Рисунок 11" descr="бородино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33" name="Picture 9" descr="бородино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887" cy="2671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12C33" w:rsidRDefault="00112C33" w:rsidP="00D7029A">
      <w:pPr>
        <w:spacing w:after="0"/>
      </w:pPr>
    </w:p>
    <w:p w:rsidR="00112C33" w:rsidRDefault="00112C33" w:rsidP="00D7029A">
      <w:pPr>
        <w:spacing w:after="0"/>
      </w:pPr>
      <w:r>
        <w:t>Ответ:  1.____________________________________</w:t>
      </w:r>
    </w:p>
    <w:p w:rsidR="00112C33" w:rsidRDefault="00112C33" w:rsidP="00112C33">
      <w:pPr>
        <w:spacing w:after="0"/>
        <w:ind w:firstLine="709"/>
      </w:pPr>
      <w:r>
        <w:t>2.____________________________________</w:t>
      </w:r>
    </w:p>
    <w:p w:rsidR="00112C33" w:rsidRDefault="00112C33" w:rsidP="00112C33">
      <w:pPr>
        <w:spacing w:after="0"/>
        <w:ind w:firstLine="709"/>
      </w:pPr>
      <w:r>
        <w:t>3._______________________________________________________________________</w:t>
      </w:r>
    </w:p>
    <w:p w:rsidR="00112C33" w:rsidRDefault="00112C33" w:rsidP="00112C33">
      <w:pPr>
        <w:spacing w:after="0"/>
        <w:ind w:firstLine="709"/>
      </w:pPr>
      <w:proofErr w:type="gramStart"/>
      <w:r>
        <w:t>4.</w:t>
      </w:r>
      <w:proofErr w:type="gramEnd"/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16C2C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16C2C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0195" w:rsidRDefault="000F0195" w:rsidP="00112C33">
      <w:pPr>
        <w:spacing w:after="0"/>
        <w:ind w:firstLine="709"/>
      </w:pPr>
    </w:p>
    <w:p w:rsidR="006C7854" w:rsidRPr="006C7854" w:rsidRDefault="006C7854" w:rsidP="002B1B43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  <w:spacing w:val="20"/>
        </w:rPr>
        <w:t>Задание 4.</w:t>
      </w:r>
      <w:r w:rsidRPr="006C7854">
        <w:rPr>
          <w:color w:val="000000"/>
          <w:spacing w:val="20"/>
        </w:rPr>
        <w:t xml:space="preserve"> </w:t>
      </w:r>
      <w:r w:rsidRPr="006C7854">
        <w:rPr>
          <w:color w:val="000000"/>
        </w:rPr>
        <w:t>Заполните до конца таблицу, указав поражающие факторы ядерного взрыва по данным характеристикам.</w:t>
      </w:r>
    </w:p>
    <w:tbl>
      <w:tblPr>
        <w:tblStyle w:val="a5"/>
        <w:tblW w:w="0" w:type="auto"/>
        <w:tblInd w:w="108" w:type="dxa"/>
        <w:tblLook w:val="01E0"/>
      </w:tblPr>
      <w:tblGrid>
        <w:gridCol w:w="531"/>
        <w:gridCol w:w="3060"/>
        <w:gridCol w:w="5863"/>
      </w:tblGrid>
      <w:tr w:rsidR="006C7854" w:rsidRPr="006C7854" w:rsidTr="00ED794F">
        <w:tc>
          <w:tcPr>
            <w:tcW w:w="531" w:type="dxa"/>
          </w:tcPr>
          <w:p w:rsidR="006C7854" w:rsidRPr="006C7854" w:rsidRDefault="006C7854" w:rsidP="00ED794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7854">
              <w:rPr>
                <w:b/>
                <w:color w:val="000000"/>
                <w:sz w:val="22"/>
                <w:szCs w:val="22"/>
              </w:rPr>
              <w:t>№</w:t>
            </w:r>
          </w:p>
          <w:p w:rsidR="006C7854" w:rsidRPr="006C7854" w:rsidRDefault="006C7854" w:rsidP="00ED794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6C7854">
              <w:rPr>
                <w:b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6C7854">
              <w:rPr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6C7854">
              <w:rPr>
                <w:b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060" w:type="dxa"/>
          </w:tcPr>
          <w:p w:rsidR="006C7854" w:rsidRPr="006C7854" w:rsidRDefault="006C7854" w:rsidP="00ED794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7854">
              <w:rPr>
                <w:b/>
                <w:color w:val="000000"/>
                <w:sz w:val="22"/>
                <w:szCs w:val="22"/>
              </w:rPr>
              <w:t>Поражающие факторы ядерного взрыва</w:t>
            </w:r>
          </w:p>
        </w:tc>
        <w:tc>
          <w:tcPr>
            <w:tcW w:w="5863" w:type="dxa"/>
          </w:tcPr>
          <w:p w:rsidR="006C7854" w:rsidRPr="006C7854" w:rsidRDefault="006C7854" w:rsidP="00ED794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7854">
              <w:rPr>
                <w:b/>
                <w:color w:val="000000"/>
                <w:sz w:val="22"/>
                <w:szCs w:val="22"/>
              </w:rPr>
              <w:t xml:space="preserve">Краткая характеристика </w:t>
            </w:r>
            <w:proofErr w:type="gramStart"/>
            <w:r w:rsidRPr="006C7854">
              <w:rPr>
                <w:b/>
                <w:color w:val="000000"/>
                <w:sz w:val="22"/>
                <w:szCs w:val="22"/>
              </w:rPr>
              <w:t>поражающих</w:t>
            </w:r>
            <w:proofErr w:type="gramEnd"/>
            <w:r w:rsidRPr="006C7854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C7854">
              <w:rPr>
                <w:b/>
                <w:color w:val="000000"/>
                <w:sz w:val="22"/>
                <w:szCs w:val="22"/>
              </w:rPr>
              <w:t>факторо</w:t>
            </w:r>
            <w:proofErr w:type="spellEnd"/>
            <w:r w:rsidRPr="006C7854">
              <w:rPr>
                <w:b/>
                <w:color w:val="000000"/>
                <w:sz w:val="22"/>
                <w:szCs w:val="22"/>
              </w:rPr>
              <w:t xml:space="preserve"> ядерного взрыва</w:t>
            </w:r>
          </w:p>
        </w:tc>
      </w:tr>
      <w:tr w:rsidR="006C7854" w:rsidRPr="006C7854" w:rsidTr="00ED794F">
        <w:tc>
          <w:tcPr>
            <w:tcW w:w="531" w:type="dxa"/>
          </w:tcPr>
          <w:p w:rsidR="006C7854" w:rsidRPr="006C7854" w:rsidRDefault="006C7854" w:rsidP="00ED794F">
            <w:pPr>
              <w:jc w:val="center"/>
              <w:rPr>
                <w:color w:val="000000"/>
                <w:sz w:val="22"/>
                <w:szCs w:val="22"/>
              </w:rPr>
            </w:pPr>
            <w:r w:rsidRPr="006C785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60" w:type="dxa"/>
          </w:tcPr>
          <w:p w:rsidR="006C7854" w:rsidRPr="006C7854" w:rsidRDefault="006C7854" w:rsidP="00ED79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3" w:type="dxa"/>
          </w:tcPr>
          <w:p w:rsidR="006C7854" w:rsidRPr="006C7854" w:rsidRDefault="006C7854" w:rsidP="00ED794F">
            <w:pPr>
              <w:rPr>
                <w:color w:val="000000"/>
                <w:sz w:val="22"/>
                <w:szCs w:val="22"/>
              </w:rPr>
            </w:pPr>
            <w:r w:rsidRPr="006C7854">
              <w:rPr>
                <w:color w:val="000000"/>
                <w:sz w:val="22"/>
                <w:szCs w:val="22"/>
              </w:rPr>
              <w:t>Кратковременное (менее секунды) электромагнитное поле, возникающее при взрыве ядерного боеприпаса</w:t>
            </w:r>
          </w:p>
        </w:tc>
      </w:tr>
      <w:tr w:rsidR="006C7854" w:rsidRPr="006C7854" w:rsidTr="00ED794F">
        <w:tc>
          <w:tcPr>
            <w:tcW w:w="531" w:type="dxa"/>
          </w:tcPr>
          <w:p w:rsidR="006C7854" w:rsidRPr="006C7854" w:rsidRDefault="006C7854" w:rsidP="00ED794F">
            <w:pPr>
              <w:jc w:val="center"/>
              <w:rPr>
                <w:color w:val="000000"/>
                <w:sz w:val="22"/>
                <w:szCs w:val="22"/>
              </w:rPr>
            </w:pPr>
            <w:r w:rsidRPr="006C785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60" w:type="dxa"/>
          </w:tcPr>
          <w:p w:rsidR="006C7854" w:rsidRPr="006C7854" w:rsidRDefault="006C7854" w:rsidP="00ED79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3" w:type="dxa"/>
          </w:tcPr>
          <w:p w:rsidR="006C7854" w:rsidRPr="006C7854" w:rsidRDefault="006C7854" w:rsidP="00ED794F">
            <w:pPr>
              <w:rPr>
                <w:color w:val="000000"/>
                <w:sz w:val="22"/>
                <w:szCs w:val="22"/>
              </w:rPr>
            </w:pPr>
            <w:r w:rsidRPr="006C7854">
              <w:rPr>
                <w:color w:val="000000"/>
                <w:sz w:val="22"/>
                <w:szCs w:val="22"/>
              </w:rPr>
              <w:t>Поток лучистой энергии, включа</w:t>
            </w:r>
            <w:r>
              <w:rPr>
                <w:color w:val="000000"/>
                <w:sz w:val="22"/>
                <w:szCs w:val="22"/>
              </w:rPr>
              <w:t>ющий ультрафиоле</w:t>
            </w:r>
            <w:r w:rsidRPr="006C7854">
              <w:rPr>
                <w:color w:val="000000"/>
                <w:sz w:val="22"/>
                <w:szCs w:val="22"/>
              </w:rPr>
              <w:t>товые, видимые и инфракрасные лучи.</w:t>
            </w:r>
          </w:p>
        </w:tc>
      </w:tr>
      <w:tr w:rsidR="006C7854" w:rsidRPr="006C7854" w:rsidTr="00ED794F">
        <w:tc>
          <w:tcPr>
            <w:tcW w:w="531" w:type="dxa"/>
          </w:tcPr>
          <w:p w:rsidR="006C7854" w:rsidRPr="006C7854" w:rsidRDefault="006C7854" w:rsidP="00ED794F">
            <w:pPr>
              <w:jc w:val="center"/>
              <w:rPr>
                <w:color w:val="000000"/>
                <w:sz w:val="22"/>
                <w:szCs w:val="22"/>
              </w:rPr>
            </w:pPr>
            <w:r w:rsidRPr="006C78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60" w:type="dxa"/>
          </w:tcPr>
          <w:p w:rsidR="006C7854" w:rsidRPr="006C7854" w:rsidRDefault="006C7854" w:rsidP="00ED79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3" w:type="dxa"/>
          </w:tcPr>
          <w:p w:rsidR="006C7854" w:rsidRPr="006C7854" w:rsidRDefault="006C7854" w:rsidP="00ED794F">
            <w:pPr>
              <w:spacing w:line="192" w:lineRule="auto"/>
              <w:rPr>
                <w:color w:val="000000"/>
                <w:sz w:val="22"/>
                <w:szCs w:val="22"/>
              </w:rPr>
            </w:pPr>
            <w:r w:rsidRPr="006C7854">
              <w:rPr>
                <w:color w:val="000000"/>
                <w:sz w:val="22"/>
                <w:szCs w:val="22"/>
              </w:rPr>
              <w:t xml:space="preserve">Область резкого сжатия воздуха, распространяющаяся </w:t>
            </w:r>
            <w:r w:rsidRPr="006C7854">
              <w:rPr>
                <w:color w:val="000000"/>
                <w:spacing w:val="-2"/>
                <w:sz w:val="22"/>
                <w:szCs w:val="22"/>
              </w:rPr>
              <w:t>во все стороны от центра взрыва со сверхзвуковой ско</w:t>
            </w:r>
            <w:r w:rsidRPr="006C7854">
              <w:rPr>
                <w:color w:val="000000"/>
                <w:sz w:val="22"/>
                <w:szCs w:val="22"/>
              </w:rPr>
              <w:t>ростью</w:t>
            </w:r>
          </w:p>
        </w:tc>
      </w:tr>
      <w:tr w:rsidR="006C7854" w:rsidRPr="006C7854" w:rsidTr="00ED794F">
        <w:tc>
          <w:tcPr>
            <w:tcW w:w="531" w:type="dxa"/>
          </w:tcPr>
          <w:p w:rsidR="006C7854" w:rsidRPr="006C7854" w:rsidRDefault="006C7854" w:rsidP="00ED794F">
            <w:pPr>
              <w:jc w:val="center"/>
              <w:rPr>
                <w:color w:val="000000"/>
                <w:sz w:val="22"/>
                <w:szCs w:val="22"/>
              </w:rPr>
            </w:pPr>
            <w:r w:rsidRPr="006C785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60" w:type="dxa"/>
          </w:tcPr>
          <w:p w:rsidR="006C7854" w:rsidRPr="006C7854" w:rsidRDefault="006C7854" w:rsidP="00ED79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3" w:type="dxa"/>
          </w:tcPr>
          <w:p w:rsidR="006C7854" w:rsidRPr="006C7854" w:rsidRDefault="006C7854" w:rsidP="00ED794F">
            <w:pPr>
              <w:rPr>
                <w:color w:val="000000"/>
                <w:sz w:val="22"/>
                <w:szCs w:val="22"/>
              </w:rPr>
            </w:pPr>
            <w:r w:rsidRPr="006C7854">
              <w:rPr>
                <w:color w:val="000000"/>
                <w:sz w:val="22"/>
                <w:szCs w:val="22"/>
              </w:rPr>
              <w:t>Совместное излучение гамма-лучей и нейтронов</w:t>
            </w:r>
          </w:p>
          <w:p w:rsidR="006C7854" w:rsidRPr="006C7854" w:rsidRDefault="006C7854" w:rsidP="00ED794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F0195" w:rsidRDefault="000F0195" w:rsidP="00112C33">
      <w:pPr>
        <w:spacing w:after="0"/>
        <w:ind w:firstLine="709"/>
      </w:pPr>
    </w:p>
    <w:p w:rsidR="002B1B43" w:rsidRDefault="002B1B43" w:rsidP="002B1B43">
      <w:pPr>
        <w:spacing w:after="0"/>
      </w:pPr>
      <w:r>
        <w:rPr>
          <w:b/>
        </w:rPr>
        <w:t xml:space="preserve">Задание 5. </w:t>
      </w:r>
      <w:r>
        <w:t xml:space="preserve">Воздействие человека на окружающую природную среду неизменно ведет к </w:t>
      </w:r>
      <w:r w:rsidR="00C74CA5">
        <w:t>ухудшению экологической обстановки. Разработайте правила, которые надо соблюдать, чтобы уменьшить влияние на свое здоровье вредных экологических факторов:</w:t>
      </w:r>
    </w:p>
    <w:p w:rsidR="00C74CA5" w:rsidRDefault="00C74CA5" w:rsidP="002B1B43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2B3F" w:rsidRDefault="00412B3F" w:rsidP="002B1B43">
      <w:pPr>
        <w:spacing w:after="0"/>
      </w:pPr>
    </w:p>
    <w:p w:rsidR="00DD43A8" w:rsidRPr="008F78E3" w:rsidRDefault="00DD43A8" w:rsidP="002B1B43">
      <w:pPr>
        <w:spacing w:after="0"/>
      </w:pPr>
      <w:r w:rsidRPr="008F78E3">
        <w:rPr>
          <w:b/>
        </w:rPr>
        <w:t xml:space="preserve">Задание 6.  </w:t>
      </w:r>
      <w:r w:rsidRPr="008F78E3">
        <w:t>Составьте определение из предложенных фраз</w:t>
      </w:r>
      <w:r w:rsidR="008F78E3">
        <w:t>, запишите его</w:t>
      </w:r>
      <w:r w:rsidRPr="008F78E3">
        <w:t xml:space="preserve"> и определите, о чем идет речь</w:t>
      </w:r>
      <w:proofErr w:type="gramStart"/>
      <w:r w:rsidRPr="008F78E3">
        <w:t>.</w:t>
      </w:r>
      <w:proofErr w:type="gramEnd"/>
      <w:r w:rsidRPr="008F78E3">
        <w:rPr>
          <w:rFonts w:eastAsia="Times New Roman" w:cs="Times New Roman"/>
          <w:lang w:eastAsia="ru-RU"/>
        </w:rPr>
        <w:br/>
        <w:t>…</w:t>
      </w:r>
      <w:proofErr w:type="gramStart"/>
      <w:r w:rsidRPr="008F78E3">
        <w:rPr>
          <w:rFonts w:eastAsia="Times New Roman" w:cs="Times New Roman"/>
          <w:lang w:eastAsia="ru-RU"/>
        </w:rPr>
        <w:t>о</w:t>
      </w:r>
      <w:proofErr w:type="gramEnd"/>
      <w:r w:rsidRPr="008F78E3">
        <w:rPr>
          <w:rFonts w:eastAsia="Times New Roman" w:cs="Times New Roman"/>
          <w:lang w:eastAsia="ru-RU"/>
        </w:rPr>
        <w:t>бщества и государства…</w:t>
      </w:r>
    </w:p>
    <w:p w:rsidR="00DD43A8" w:rsidRPr="008F78E3" w:rsidRDefault="00DD43A8" w:rsidP="002B1B43">
      <w:pPr>
        <w:spacing w:after="0"/>
        <w:rPr>
          <w:rFonts w:eastAsia="Times New Roman" w:cs="Times New Roman"/>
          <w:lang w:eastAsia="ru-RU"/>
        </w:rPr>
      </w:pPr>
      <w:r w:rsidRPr="008F78E3">
        <w:rPr>
          <w:rFonts w:eastAsia="Times New Roman" w:cs="Times New Roman"/>
          <w:lang w:eastAsia="ru-RU"/>
        </w:rPr>
        <w:t>…деятельности в интересах…</w:t>
      </w:r>
    </w:p>
    <w:p w:rsidR="00DD43A8" w:rsidRPr="008F78E3" w:rsidRDefault="00DD43A8" w:rsidP="002B1B43">
      <w:pPr>
        <w:spacing w:after="0"/>
        <w:rPr>
          <w:rFonts w:eastAsia="Times New Roman" w:cs="Times New Roman"/>
          <w:lang w:eastAsia="ru-RU"/>
        </w:rPr>
      </w:pPr>
      <w:r w:rsidRPr="008F78E3">
        <w:rPr>
          <w:rFonts w:eastAsia="Times New Roman" w:cs="Times New Roman"/>
          <w:lang w:eastAsia="ru-RU"/>
        </w:rPr>
        <w:t>… военной службы по призыву…</w:t>
      </w:r>
    </w:p>
    <w:p w:rsidR="00DD43A8" w:rsidRPr="008F78E3" w:rsidRDefault="00DD43A8" w:rsidP="002B1B43">
      <w:pPr>
        <w:spacing w:after="0"/>
        <w:rPr>
          <w:rFonts w:eastAsia="Times New Roman" w:cs="Times New Roman"/>
          <w:lang w:eastAsia="ru-RU"/>
        </w:rPr>
      </w:pPr>
      <w:r w:rsidRPr="008F78E3">
        <w:rPr>
          <w:rFonts w:eastAsia="Times New Roman" w:cs="Times New Roman"/>
          <w:lang w:eastAsia="ru-RU"/>
        </w:rPr>
        <w:t xml:space="preserve">… </w:t>
      </w:r>
      <w:proofErr w:type="gramStart"/>
      <w:r w:rsidRPr="008F78E3">
        <w:rPr>
          <w:rFonts w:eastAsia="Times New Roman" w:cs="Times New Roman"/>
          <w:lang w:eastAsia="ru-RU"/>
        </w:rPr>
        <w:t>осуществляемой</w:t>
      </w:r>
      <w:proofErr w:type="gramEnd"/>
      <w:r w:rsidRPr="008F78E3">
        <w:rPr>
          <w:rFonts w:eastAsia="Times New Roman" w:cs="Times New Roman"/>
          <w:lang w:eastAsia="ru-RU"/>
        </w:rPr>
        <w:t xml:space="preserve"> гражданами…</w:t>
      </w:r>
    </w:p>
    <w:p w:rsidR="00DD43A8" w:rsidRPr="008F78E3" w:rsidRDefault="00DD43A8" w:rsidP="002B1B43">
      <w:pPr>
        <w:spacing w:after="0"/>
        <w:rPr>
          <w:rFonts w:eastAsia="Times New Roman" w:cs="Times New Roman"/>
          <w:lang w:eastAsia="ru-RU"/>
        </w:rPr>
      </w:pPr>
      <w:r w:rsidRPr="008F78E3">
        <w:rPr>
          <w:rFonts w:cs="Times New Roman"/>
        </w:rPr>
        <w:t>…</w:t>
      </w:r>
      <w:r w:rsidRPr="008F78E3">
        <w:rPr>
          <w:rFonts w:eastAsia="Times New Roman" w:cs="Times New Roman"/>
          <w:lang w:eastAsia="ru-RU"/>
        </w:rPr>
        <w:t xml:space="preserve"> особый вид…</w:t>
      </w:r>
    </w:p>
    <w:p w:rsidR="008F78E3" w:rsidRPr="008F78E3" w:rsidRDefault="008F78E3" w:rsidP="002B1B43">
      <w:pPr>
        <w:spacing w:after="0"/>
        <w:rPr>
          <w:rFonts w:eastAsia="Times New Roman" w:cs="Times New Roman"/>
          <w:lang w:eastAsia="ru-RU"/>
        </w:rPr>
      </w:pPr>
      <w:r w:rsidRPr="008F78E3">
        <w:rPr>
          <w:rFonts w:eastAsia="Times New Roman" w:cs="Times New Roman"/>
          <w:lang w:eastAsia="ru-RU"/>
        </w:rPr>
        <w:t>… взамен…</w:t>
      </w:r>
    </w:p>
    <w:p w:rsidR="008F78E3" w:rsidRPr="008F78E3" w:rsidRDefault="008F78E3" w:rsidP="002B1B43">
      <w:pPr>
        <w:spacing w:after="0"/>
        <w:rPr>
          <w:rFonts w:eastAsia="Times New Roman" w:cs="Times New Roman"/>
          <w:lang w:eastAsia="ru-RU"/>
        </w:rPr>
      </w:pPr>
      <w:r w:rsidRPr="008F78E3">
        <w:rPr>
          <w:rFonts w:eastAsia="Times New Roman" w:cs="Times New Roman"/>
          <w:lang w:eastAsia="ru-RU"/>
        </w:rPr>
        <w:t>… трудовой…</w:t>
      </w:r>
    </w:p>
    <w:p w:rsidR="008F78E3" w:rsidRDefault="008F78E3" w:rsidP="002B1B43">
      <w:pPr>
        <w:spacing w:after="0"/>
        <w:rPr>
          <w:rFonts w:eastAsia="Times New Roman" w:cs="Times New Roman"/>
          <w:lang w:eastAsia="ru-RU"/>
        </w:rPr>
      </w:pPr>
      <w:r w:rsidRPr="008F78E3">
        <w:rPr>
          <w:rFonts w:eastAsia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</w:t>
      </w:r>
      <w:r>
        <w:rPr>
          <w:rFonts w:eastAsia="Times New Roman" w:cs="Times New Roman"/>
          <w:lang w:eastAsia="ru-RU"/>
        </w:rPr>
        <w:t>____________- это _________________________________________________________</w:t>
      </w:r>
    </w:p>
    <w:p w:rsidR="0088488F" w:rsidRDefault="0088488F" w:rsidP="002B1B43">
      <w:pPr>
        <w:spacing w:after="0"/>
        <w:rPr>
          <w:rFonts w:eastAsia="Times New Roman" w:cs="Times New Roman"/>
          <w:lang w:eastAsia="ru-RU"/>
        </w:rPr>
      </w:pPr>
    </w:p>
    <w:p w:rsidR="0088488F" w:rsidRDefault="0088488F" w:rsidP="0088488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Тест </w:t>
      </w:r>
    </w:p>
    <w:p w:rsidR="0088488F" w:rsidRPr="003D06D9" w:rsidRDefault="0088488F" w:rsidP="0088488F">
      <w:pPr>
        <w:spacing w:after="0"/>
        <w:jc w:val="center"/>
        <w:rPr>
          <w:b/>
        </w:rPr>
      </w:pPr>
    </w:p>
    <w:p w:rsidR="0088488F" w:rsidRPr="003D06D9" w:rsidRDefault="0088488F" w:rsidP="00773A59">
      <w:pPr>
        <w:shd w:val="clear" w:color="auto" w:fill="FFFFFF"/>
        <w:spacing w:after="0"/>
        <w:rPr>
          <w:b/>
          <w:bCs/>
          <w:color w:val="000000"/>
          <w:sz w:val="21"/>
          <w:szCs w:val="21"/>
        </w:rPr>
      </w:pPr>
      <w:r w:rsidRPr="003D06D9">
        <w:rPr>
          <w:b/>
          <w:bCs/>
          <w:color w:val="000000"/>
          <w:sz w:val="21"/>
          <w:szCs w:val="21"/>
        </w:rPr>
        <w:t>1. Какие болезни относятся к группе трансмиссивных инфекционных заболеваний:</w:t>
      </w:r>
    </w:p>
    <w:p w:rsidR="0088488F" w:rsidRPr="003D06D9" w:rsidRDefault="0088488F" w:rsidP="00773A59">
      <w:pPr>
        <w:shd w:val="clear" w:color="auto" w:fill="FFFFFF"/>
        <w:spacing w:after="0"/>
        <w:rPr>
          <w:rFonts w:cs="Arial"/>
          <w:color w:val="000000"/>
          <w:sz w:val="21"/>
          <w:szCs w:val="21"/>
        </w:rPr>
      </w:pPr>
      <w:r w:rsidRPr="003D06D9">
        <w:rPr>
          <w:color w:val="000000"/>
          <w:sz w:val="21"/>
          <w:szCs w:val="21"/>
        </w:rPr>
        <w:t>А) возвратный тиф, туляремия, чума;</w:t>
      </w:r>
    </w:p>
    <w:p w:rsidR="0088488F" w:rsidRPr="003D06D9" w:rsidRDefault="0088488F" w:rsidP="00773A59">
      <w:pPr>
        <w:shd w:val="clear" w:color="auto" w:fill="FFFFFF"/>
        <w:spacing w:after="0"/>
        <w:rPr>
          <w:rFonts w:cs="Arial"/>
          <w:color w:val="000000"/>
          <w:sz w:val="21"/>
          <w:szCs w:val="21"/>
        </w:rPr>
      </w:pPr>
      <w:r w:rsidRPr="003D06D9">
        <w:rPr>
          <w:color w:val="000000"/>
          <w:sz w:val="21"/>
          <w:szCs w:val="21"/>
        </w:rPr>
        <w:t>Б) брюшной тиф, дизентерия, бластомикоз;</w:t>
      </w:r>
    </w:p>
    <w:p w:rsidR="0088488F" w:rsidRPr="003D06D9" w:rsidRDefault="0088488F" w:rsidP="00773A59">
      <w:pPr>
        <w:spacing w:after="0"/>
        <w:rPr>
          <w:color w:val="000000"/>
          <w:sz w:val="21"/>
          <w:szCs w:val="21"/>
        </w:rPr>
      </w:pPr>
      <w:r w:rsidRPr="003D06D9">
        <w:rPr>
          <w:color w:val="000000"/>
          <w:sz w:val="21"/>
          <w:szCs w:val="21"/>
        </w:rPr>
        <w:t>В) бешенство, натуральная оспа.</w:t>
      </w:r>
    </w:p>
    <w:p w:rsidR="00A50210" w:rsidRPr="003D06D9" w:rsidRDefault="00A50210" w:rsidP="00773A59">
      <w:pPr>
        <w:spacing w:after="0"/>
        <w:rPr>
          <w:b/>
          <w:bCs/>
          <w:color w:val="000000"/>
          <w:sz w:val="21"/>
          <w:szCs w:val="21"/>
        </w:rPr>
      </w:pPr>
    </w:p>
    <w:p w:rsidR="00A50210" w:rsidRPr="003D06D9" w:rsidRDefault="00A50210" w:rsidP="00773A59">
      <w:pPr>
        <w:spacing w:after="0"/>
        <w:rPr>
          <w:color w:val="000000"/>
          <w:sz w:val="21"/>
          <w:szCs w:val="21"/>
        </w:rPr>
      </w:pPr>
      <w:r w:rsidRPr="003D06D9">
        <w:rPr>
          <w:b/>
          <w:bCs/>
          <w:color w:val="000000"/>
          <w:sz w:val="21"/>
          <w:szCs w:val="21"/>
        </w:rPr>
        <w:t>2. Спасательные работы в условиях наводнений и катастрофических затоплений включают:</w:t>
      </w:r>
    </w:p>
    <w:p w:rsidR="00A50210" w:rsidRPr="003D06D9" w:rsidRDefault="00A50210" w:rsidP="00773A59">
      <w:pPr>
        <w:spacing w:after="0"/>
        <w:rPr>
          <w:color w:val="000000"/>
          <w:sz w:val="21"/>
          <w:szCs w:val="21"/>
        </w:rPr>
      </w:pPr>
      <w:r w:rsidRPr="003D06D9">
        <w:rPr>
          <w:color w:val="000000"/>
          <w:sz w:val="21"/>
          <w:szCs w:val="21"/>
        </w:rPr>
        <w:t>А) поиск пострадавших, деблокирование пострадавших, оказание первой медицинской помощи, эвакуация пострадавших из зон опасности, проведение первоочередных мероприятий по жизнеобеспечению;</w:t>
      </w:r>
    </w:p>
    <w:p w:rsidR="00A50210" w:rsidRPr="003D06D9" w:rsidRDefault="00A50210" w:rsidP="00773A59">
      <w:pPr>
        <w:spacing w:after="0"/>
        <w:rPr>
          <w:color w:val="000000"/>
          <w:sz w:val="21"/>
          <w:szCs w:val="21"/>
        </w:rPr>
      </w:pPr>
      <w:r w:rsidRPr="003D06D9">
        <w:rPr>
          <w:color w:val="000000"/>
          <w:sz w:val="21"/>
          <w:szCs w:val="21"/>
        </w:rPr>
        <w:t>Б) определение границ, контроль динамики развития наводнения, установление мест нахождения нуждающихся в помощи людей, выбор и оборудование площадок для приземления вертолетов;</w:t>
      </w:r>
    </w:p>
    <w:p w:rsidR="0088488F" w:rsidRPr="003D06D9" w:rsidRDefault="00A50210" w:rsidP="00773A59">
      <w:pPr>
        <w:spacing w:after="0"/>
        <w:rPr>
          <w:color w:val="000000"/>
          <w:sz w:val="21"/>
          <w:szCs w:val="21"/>
        </w:rPr>
      </w:pPr>
      <w:r w:rsidRPr="003D06D9">
        <w:rPr>
          <w:color w:val="000000"/>
          <w:sz w:val="21"/>
          <w:szCs w:val="21"/>
        </w:rPr>
        <w:t>В) поиск пострадавших, обеспечение доступа спасателей к пострадавшим и спасение пострадавших, оказание первой медицинской помощи, эвакуацию пострадавших.</w:t>
      </w:r>
    </w:p>
    <w:p w:rsidR="00A50210" w:rsidRPr="003D06D9" w:rsidRDefault="00A50210" w:rsidP="00773A59">
      <w:pPr>
        <w:spacing w:after="0"/>
        <w:rPr>
          <w:color w:val="000000"/>
          <w:sz w:val="21"/>
          <w:szCs w:val="21"/>
        </w:rPr>
      </w:pPr>
    </w:p>
    <w:p w:rsidR="00A50210" w:rsidRPr="003D06D9" w:rsidRDefault="00A50210" w:rsidP="00773A5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50" w:lineRule="exact"/>
        <w:rPr>
          <w:b/>
          <w:sz w:val="21"/>
          <w:szCs w:val="21"/>
        </w:rPr>
      </w:pPr>
      <w:r w:rsidRPr="003D06D9">
        <w:rPr>
          <w:b/>
          <w:sz w:val="21"/>
          <w:szCs w:val="21"/>
        </w:rPr>
        <w:t xml:space="preserve">3. Упаковывание продуктов в полиэтиленовую пленку перед эвакуацией из зоны заражения вызвано необходимостью их защиты </w:t>
      </w:r>
      <w:proofErr w:type="gramStart"/>
      <w:r w:rsidRPr="003D06D9">
        <w:rPr>
          <w:b/>
          <w:sz w:val="21"/>
          <w:szCs w:val="21"/>
        </w:rPr>
        <w:t>от</w:t>
      </w:r>
      <w:proofErr w:type="gramEnd"/>
      <w:r w:rsidRPr="003D06D9">
        <w:rPr>
          <w:b/>
          <w:sz w:val="21"/>
          <w:szCs w:val="21"/>
        </w:rPr>
        <w:t>: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а)</w:t>
      </w:r>
      <w:r w:rsidRPr="003D06D9">
        <w:rPr>
          <w:sz w:val="21"/>
          <w:szCs w:val="21"/>
        </w:rPr>
        <w:tab/>
        <w:t xml:space="preserve">потока </w:t>
      </w:r>
      <w:proofErr w:type="gramStart"/>
      <w:r w:rsidRPr="003D06D9">
        <w:rPr>
          <w:sz w:val="21"/>
          <w:szCs w:val="21"/>
        </w:rPr>
        <w:t>γ-</w:t>
      </w:r>
      <w:proofErr w:type="gramEnd"/>
      <w:r w:rsidRPr="003D06D9">
        <w:rPr>
          <w:sz w:val="21"/>
          <w:szCs w:val="21"/>
        </w:rPr>
        <w:t>лучей;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б)</w:t>
      </w:r>
      <w:r w:rsidRPr="003D06D9">
        <w:rPr>
          <w:sz w:val="21"/>
          <w:szCs w:val="21"/>
        </w:rPr>
        <w:tab/>
        <w:t>потока нейтронов;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в)</w:t>
      </w:r>
      <w:r w:rsidRPr="003D06D9">
        <w:rPr>
          <w:sz w:val="21"/>
          <w:szCs w:val="21"/>
        </w:rPr>
        <w:tab/>
        <w:t>от пыли, поднимаемой с поверхности земли при движении колонны.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</w:p>
    <w:p w:rsidR="00A50210" w:rsidRPr="003D06D9" w:rsidRDefault="00A50210" w:rsidP="00773A5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50" w:lineRule="exact"/>
        <w:rPr>
          <w:b/>
          <w:sz w:val="21"/>
          <w:szCs w:val="21"/>
        </w:rPr>
      </w:pPr>
      <w:r w:rsidRPr="003D06D9">
        <w:rPr>
          <w:b/>
          <w:bCs/>
          <w:sz w:val="21"/>
          <w:szCs w:val="21"/>
        </w:rPr>
        <w:t xml:space="preserve">4. Отравляющие вещества раздражающего действия воздействуют </w:t>
      </w:r>
      <w:proofErr w:type="gramStart"/>
      <w:r w:rsidRPr="003D06D9">
        <w:rPr>
          <w:b/>
          <w:bCs/>
          <w:sz w:val="21"/>
          <w:szCs w:val="21"/>
        </w:rPr>
        <w:t>на</w:t>
      </w:r>
      <w:proofErr w:type="gramEnd"/>
      <w:r w:rsidRPr="003D06D9">
        <w:rPr>
          <w:b/>
          <w:bCs/>
          <w:sz w:val="21"/>
          <w:szCs w:val="21"/>
        </w:rPr>
        <w:t>: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а)</w:t>
      </w:r>
      <w:r w:rsidRPr="003D06D9">
        <w:rPr>
          <w:sz w:val="21"/>
          <w:szCs w:val="21"/>
        </w:rPr>
        <w:tab/>
        <w:t>слизистую полости рта и глаз;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б)</w:t>
      </w:r>
      <w:r w:rsidRPr="003D06D9">
        <w:rPr>
          <w:sz w:val="21"/>
          <w:szCs w:val="21"/>
        </w:rPr>
        <w:tab/>
        <w:t>кожные покровы тела человека;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в)</w:t>
      </w:r>
      <w:r w:rsidRPr="003D06D9">
        <w:rPr>
          <w:sz w:val="21"/>
          <w:szCs w:val="21"/>
        </w:rPr>
        <w:tab/>
        <w:t>желудок и кишечник.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</w:p>
    <w:p w:rsidR="00A50210" w:rsidRPr="003D06D9" w:rsidRDefault="00A50210" w:rsidP="00773A5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50" w:lineRule="exact"/>
        <w:rPr>
          <w:b/>
          <w:sz w:val="21"/>
          <w:szCs w:val="21"/>
        </w:rPr>
      </w:pPr>
      <w:r w:rsidRPr="003D06D9">
        <w:rPr>
          <w:b/>
          <w:sz w:val="21"/>
          <w:szCs w:val="21"/>
        </w:rPr>
        <w:t>5. Обсервацию в очаге бактериологического заражения проводят с целью: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а)</w:t>
      </w:r>
      <w:r w:rsidRPr="003D06D9">
        <w:rPr>
          <w:sz w:val="21"/>
          <w:szCs w:val="21"/>
        </w:rPr>
        <w:tab/>
        <w:t>предупреждения распространения эпидемиологического заболевания;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б)</w:t>
      </w:r>
      <w:r w:rsidRPr="003D06D9">
        <w:rPr>
          <w:sz w:val="21"/>
          <w:szCs w:val="21"/>
        </w:rPr>
        <w:tab/>
        <w:t>уничтожения заразных насекомых и грызунов;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в)</w:t>
      </w:r>
      <w:r w:rsidRPr="003D06D9">
        <w:rPr>
          <w:sz w:val="21"/>
          <w:szCs w:val="21"/>
        </w:rPr>
        <w:tab/>
        <w:t>ликвидации очага заражения.</w:t>
      </w:r>
    </w:p>
    <w:p w:rsidR="003D06D9" w:rsidRPr="003D06D9" w:rsidRDefault="003D06D9" w:rsidP="00773A5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50" w:lineRule="exact"/>
        <w:rPr>
          <w:b/>
          <w:bCs/>
          <w:sz w:val="21"/>
          <w:szCs w:val="21"/>
        </w:rPr>
      </w:pPr>
    </w:p>
    <w:p w:rsidR="00A50210" w:rsidRPr="003D06D9" w:rsidRDefault="00A50210" w:rsidP="00773A5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50" w:lineRule="exact"/>
        <w:rPr>
          <w:b/>
          <w:sz w:val="21"/>
          <w:szCs w:val="21"/>
        </w:rPr>
      </w:pPr>
      <w:r w:rsidRPr="003D06D9">
        <w:rPr>
          <w:b/>
          <w:bCs/>
          <w:sz w:val="21"/>
          <w:szCs w:val="21"/>
        </w:rPr>
        <w:t>6. Проникающая радиация при ядерном взрыве вызывает: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а)</w:t>
      </w:r>
      <w:r w:rsidRPr="003D06D9">
        <w:rPr>
          <w:sz w:val="21"/>
          <w:szCs w:val="21"/>
        </w:rPr>
        <w:tab/>
        <w:t>мощные разрушения в очаге поражения;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б)</w:t>
      </w:r>
      <w:r w:rsidRPr="003D06D9">
        <w:rPr>
          <w:sz w:val="21"/>
          <w:szCs w:val="21"/>
        </w:rPr>
        <w:tab/>
        <w:t>повсеместные пожары;</w:t>
      </w:r>
    </w:p>
    <w:p w:rsidR="00A50210" w:rsidRPr="003D06D9" w:rsidRDefault="00A50210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в)</w:t>
      </w:r>
      <w:r w:rsidRPr="003D06D9">
        <w:rPr>
          <w:sz w:val="21"/>
          <w:szCs w:val="21"/>
        </w:rPr>
        <w:tab/>
        <w:t>лучевую болезнь человека.</w:t>
      </w:r>
    </w:p>
    <w:p w:rsidR="003D06D9" w:rsidRPr="003D06D9" w:rsidRDefault="003D06D9" w:rsidP="00773A59">
      <w:pPr>
        <w:shd w:val="clear" w:color="auto" w:fill="FFFFFF"/>
        <w:tabs>
          <w:tab w:val="left" w:pos="652"/>
        </w:tabs>
        <w:spacing w:after="0" w:line="250" w:lineRule="exact"/>
        <w:rPr>
          <w:b/>
          <w:sz w:val="21"/>
          <w:szCs w:val="21"/>
        </w:rPr>
      </w:pPr>
    </w:p>
    <w:p w:rsidR="00182E23" w:rsidRPr="003D06D9" w:rsidRDefault="00182E23" w:rsidP="00773A59">
      <w:pPr>
        <w:shd w:val="clear" w:color="auto" w:fill="FFFFFF"/>
        <w:tabs>
          <w:tab w:val="left" w:pos="652"/>
        </w:tabs>
        <w:spacing w:after="0" w:line="250" w:lineRule="exact"/>
        <w:rPr>
          <w:b/>
          <w:sz w:val="21"/>
          <w:szCs w:val="21"/>
        </w:rPr>
      </w:pPr>
      <w:r w:rsidRPr="003D06D9">
        <w:rPr>
          <w:b/>
          <w:sz w:val="21"/>
          <w:szCs w:val="21"/>
        </w:rPr>
        <w:t>7. В срок прохождения альтернативной гражданской службы не входит:</w:t>
      </w:r>
    </w:p>
    <w:p w:rsidR="00A71924" w:rsidRPr="003D06D9" w:rsidRDefault="00182E23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 xml:space="preserve">А) </w:t>
      </w:r>
      <w:r w:rsidR="00A71924" w:rsidRPr="003D06D9">
        <w:rPr>
          <w:sz w:val="21"/>
          <w:szCs w:val="21"/>
        </w:rPr>
        <w:t xml:space="preserve">время нахождения в командировке по указанию работодателя </w:t>
      </w:r>
    </w:p>
    <w:p w:rsidR="00182E23" w:rsidRPr="003D06D9" w:rsidRDefault="00182E23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 xml:space="preserve">Б) </w:t>
      </w:r>
      <w:r w:rsidR="00A71924" w:rsidRPr="003D06D9">
        <w:rPr>
          <w:sz w:val="21"/>
          <w:szCs w:val="21"/>
        </w:rPr>
        <w:t>время нахождения в дополнительных отпусках, предоставляемых для прохождения обучения</w:t>
      </w:r>
    </w:p>
    <w:p w:rsidR="00182E23" w:rsidRPr="003D06D9" w:rsidRDefault="00182E23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 xml:space="preserve">В) </w:t>
      </w:r>
      <w:r w:rsidR="00A71924" w:rsidRPr="003D06D9">
        <w:rPr>
          <w:sz w:val="21"/>
          <w:szCs w:val="21"/>
        </w:rPr>
        <w:t>время, затраченное на дорогу к месту службы</w:t>
      </w:r>
    </w:p>
    <w:p w:rsidR="003D06D9" w:rsidRPr="003D06D9" w:rsidRDefault="003D06D9" w:rsidP="00773A59">
      <w:pPr>
        <w:shd w:val="clear" w:color="auto" w:fill="FFFFFF"/>
        <w:tabs>
          <w:tab w:val="left" w:pos="652"/>
        </w:tabs>
        <w:spacing w:after="0" w:line="250" w:lineRule="exact"/>
        <w:rPr>
          <w:b/>
          <w:sz w:val="21"/>
          <w:szCs w:val="21"/>
        </w:rPr>
      </w:pPr>
    </w:p>
    <w:p w:rsidR="00A71924" w:rsidRPr="003D06D9" w:rsidRDefault="003D06D9" w:rsidP="00773A59">
      <w:pPr>
        <w:shd w:val="clear" w:color="auto" w:fill="FFFFFF"/>
        <w:tabs>
          <w:tab w:val="left" w:pos="652"/>
        </w:tabs>
        <w:spacing w:after="0" w:line="250" w:lineRule="exact"/>
        <w:rPr>
          <w:b/>
          <w:sz w:val="21"/>
          <w:szCs w:val="21"/>
        </w:rPr>
      </w:pPr>
      <w:r w:rsidRPr="003D06D9">
        <w:rPr>
          <w:b/>
          <w:sz w:val="21"/>
          <w:szCs w:val="21"/>
        </w:rPr>
        <w:t>8. М</w:t>
      </w:r>
      <w:r w:rsidR="00A71924" w:rsidRPr="003D06D9">
        <w:rPr>
          <w:b/>
          <w:sz w:val="21"/>
          <w:szCs w:val="21"/>
        </w:rPr>
        <w:t>инистром обороны РФ является:</w:t>
      </w:r>
    </w:p>
    <w:p w:rsidR="00A71924" w:rsidRPr="003D06D9" w:rsidRDefault="00A71924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А) Сердюков А.Э</w:t>
      </w:r>
    </w:p>
    <w:p w:rsidR="00A71924" w:rsidRPr="003D06D9" w:rsidRDefault="00A71924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Б) Иванов С.Б.</w:t>
      </w:r>
    </w:p>
    <w:p w:rsidR="00A71924" w:rsidRPr="003D06D9" w:rsidRDefault="00A71924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В) Путин В.В.</w:t>
      </w:r>
    </w:p>
    <w:p w:rsidR="00A71924" w:rsidRPr="003D06D9" w:rsidRDefault="00A71924" w:rsidP="00773A59">
      <w:pPr>
        <w:shd w:val="clear" w:color="auto" w:fill="FFFFFF"/>
        <w:tabs>
          <w:tab w:val="left" w:pos="652"/>
        </w:tabs>
        <w:spacing w:after="0" w:line="250" w:lineRule="exact"/>
        <w:rPr>
          <w:sz w:val="21"/>
          <w:szCs w:val="21"/>
        </w:rPr>
      </w:pPr>
      <w:r w:rsidRPr="003D06D9">
        <w:rPr>
          <w:sz w:val="21"/>
          <w:szCs w:val="21"/>
        </w:rPr>
        <w:t>Г) Шойгу С.К.</w:t>
      </w:r>
    </w:p>
    <w:p w:rsidR="003D06D9" w:rsidRPr="003D06D9" w:rsidRDefault="003D06D9" w:rsidP="00773A59">
      <w:pPr>
        <w:spacing w:after="0"/>
        <w:rPr>
          <w:b/>
          <w:color w:val="000000"/>
          <w:sz w:val="21"/>
          <w:szCs w:val="21"/>
        </w:rPr>
      </w:pPr>
    </w:p>
    <w:p w:rsidR="00A50210" w:rsidRPr="003D06D9" w:rsidRDefault="00773A59" w:rsidP="00773A59">
      <w:pPr>
        <w:spacing w:after="0"/>
        <w:rPr>
          <w:color w:val="000000"/>
          <w:sz w:val="21"/>
          <w:szCs w:val="21"/>
        </w:rPr>
      </w:pPr>
      <w:r w:rsidRPr="003D06D9">
        <w:rPr>
          <w:b/>
          <w:color w:val="000000"/>
          <w:sz w:val="21"/>
          <w:szCs w:val="21"/>
        </w:rPr>
        <w:t xml:space="preserve">9. </w:t>
      </w:r>
      <w:r w:rsidRPr="00A83C46">
        <w:rPr>
          <w:b/>
          <w:color w:val="000000"/>
          <w:sz w:val="21"/>
          <w:szCs w:val="21"/>
        </w:rPr>
        <w:t>1 декабря 2011 года были созданы:</w:t>
      </w:r>
    </w:p>
    <w:p w:rsidR="00773A59" w:rsidRPr="003D06D9" w:rsidRDefault="00773A59" w:rsidP="00773A59">
      <w:pPr>
        <w:spacing w:after="0"/>
        <w:rPr>
          <w:color w:val="000000"/>
          <w:sz w:val="21"/>
          <w:szCs w:val="21"/>
        </w:rPr>
      </w:pPr>
      <w:r w:rsidRPr="003D06D9">
        <w:rPr>
          <w:color w:val="000000"/>
          <w:sz w:val="21"/>
          <w:szCs w:val="21"/>
        </w:rPr>
        <w:t>А) Космические войска</w:t>
      </w:r>
    </w:p>
    <w:p w:rsidR="00773A59" w:rsidRPr="003D06D9" w:rsidRDefault="00773A59" w:rsidP="00773A59">
      <w:pPr>
        <w:spacing w:after="0"/>
        <w:rPr>
          <w:color w:val="000000"/>
          <w:sz w:val="21"/>
          <w:szCs w:val="21"/>
        </w:rPr>
      </w:pPr>
      <w:r w:rsidRPr="003D06D9">
        <w:rPr>
          <w:color w:val="000000"/>
          <w:sz w:val="21"/>
          <w:szCs w:val="21"/>
        </w:rPr>
        <w:t>Б) Войска противоракетной обороны</w:t>
      </w:r>
    </w:p>
    <w:p w:rsidR="00773A59" w:rsidRPr="003D06D9" w:rsidRDefault="00773A59" w:rsidP="00773A59">
      <w:pPr>
        <w:spacing w:after="0"/>
        <w:rPr>
          <w:color w:val="000000"/>
          <w:sz w:val="21"/>
          <w:szCs w:val="21"/>
        </w:rPr>
      </w:pPr>
      <w:r w:rsidRPr="003D06D9">
        <w:rPr>
          <w:color w:val="000000"/>
          <w:sz w:val="21"/>
          <w:szCs w:val="21"/>
        </w:rPr>
        <w:t>В) Войска воздушно-космической обороны</w:t>
      </w:r>
    </w:p>
    <w:p w:rsidR="00773A59" w:rsidRPr="003D06D9" w:rsidRDefault="00773A59" w:rsidP="00773A59">
      <w:pPr>
        <w:spacing w:after="0"/>
        <w:rPr>
          <w:color w:val="000000"/>
          <w:sz w:val="21"/>
          <w:szCs w:val="21"/>
        </w:rPr>
      </w:pPr>
      <w:r w:rsidRPr="003D06D9">
        <w:rPr>
          <w:color w:val="000000"/>
          <w:sz w:val="21"/>
          <w:szCs w:val="21"/>
        </w:rPr>
        <w:t>Г) Ракетные войска стратегического назначения</w:t>
      </w:r>
    </w:p>
    <w:p w:rsidR="00773A59" w:rsidRPr="003D06D9" w:rsidRDefault="00773A59" w:rsidP="00773A59">
      <w:pPr>
        <w:spacing w:after="0"/>
        <w:rPr>
          <w:color w:val="000000"/>
          <w:sz w:val="21"/>
          <w:szCs w:val="21"/>
        </w:rPr>
      </w:pPr>
    </w:p>
    <w:p w:rsidR="00773A59" w:rsidRPr="003D06D9" w:rsidRDefault="00773A59" w:rsidP="00773A59">
      <w:pPr>
        <w:shd w:val="clear" w:color="auto" w:fill="FFFFFF"/>
        <w:tabs>
          <w:tab w:val="left" w:pos="-828"/>
        </w:tabs>
        <w:spacing w:after="0"/>
        <w:rPr>
          <w:rFonts w:eastAsia="Times New Roman"/>
          <w:b/>
          <w:spacing w:val="-4"/>
          <w:kern w:val="28"/>
          <w:sz w:val="21"/>
          <w:szCs w:val="21"/>
        </w:rPr>
      </w:pPr>
      <w:r w:rsidRPr="003D06D9">
        <w:rPr>
          <w:b/>
          <w:color w:val="000000"/>
          <w:sz w:val="21"/>
          <w:szCs w:val="21"/>
        </w:rPr>
        <w:t xml:space="preserve">10. </w:t>
      </w:r>
      <w:r w:rsidRPr="003D06D9">
        <w:rPr>
          <w:rFonts w:eastAsia="Times New Roman"/>
          <w:b/>
          <w:spacing w:val="-4"/>
          <w:kern w:val="28"/>
          <w:sz w:val="21"/>
          <w:szCs w:val="21"/>
        </w:rPr>
        <w:t>Укажите первый российский орден, имеющий девиз «За веру и верность»:</w:t>
      </w:r>
    </w:p>
    <w:p w:rsidR="00773A59" w:rsidRPr="003D06D9" w:rsidRDefault="00773A59" w:rsidP="00773A59">
      <w:pPr>
        <w:shd w:val="clear" w:color="auto" w:fill="FFFFFF"/>
        <w:tabs>
          <w:tab w:val="left" w:pos="-828"/>
        </w:tabs>
        <w:spacing w:after="0"/>
        <w:rPr>
          <w:rFonts w:eastAsia="Times New Roman"/>
          <w:spacing w:val="-4"/>
          <w:kern w:val="28"/>
          <w:sz w:val="21"/>
          <w:szCs w:val="21"/>
        </w:rPr>
      </w:pPr>
      <w:r w:rsidRPr="003D06D9">
        <w:rPr>
          <w:rFonts w:eastAsia="Times New Roman"/>
          <w:spacing w:val="-4"/>
          <w:kern w:val="28"/>
          <w:sz w:val="21"/>
          <w:szCs w:val="21"/>
        </w:rPr>
        <w:t>А) орден Святого Владимира;</w:t>
      </w:r>
    </w:p>
    <w:p w:rsidR="00773A59" w:rsidRPr="003D06D9" w:rsidRDefault="00773A59" w:rsidP="00773A59">
      <w:pPr>
        <w:shd w:val="clear" w:color="auto" w:fill="FFFFFF"/>
        <w:tabs>
          <w:tab w:val="left" w:pos="-828"/>
        </w:tabs>
        <w:spacing w:after="0"/>
        <w:rPr>
          <w:rFonts w:eastAsia="Times New Roman"/>
          <w:spacing w:val="-4"/>
          <w:kern w:val="28"/>
          <w:sz w:val="21"/>
          <w:szCs w:val="21"/>
        </w:rPr>
      </w:pPr>
      <w:r w:rsidRPr="003D06D9">
        <w:rPr>
          <w:rFonts w:eastAsia="Times New Roman"/>
          <w:spacing w:val="-4"/>
          <w:kern w:val="28"/>
          <w:sz w:val="21"/>
          <w:szCs w:val="21"/>
        </w:rPr>
        <w:t>Б) орден Святого Андрея Первозванного;</w:t>
      </w:r>
    </w:p>
    <w:p w:rsidR="00773A59" w:rsidRPr="003D06D9" w:rsidRDefault="00773A59" w:rsidP="00773A59">
      <w:pPr>
        <w:spacing w:after="0"/>
        <w:rPr>
          <w:b/>
          <w:color w:val="000000"/>
          <w:sz w:val="21"/>
          <w:szCs w:val="21"/>
        </w:rPr>
      </w:pPr>
      <w:r w:rsidRPr="003D06D9">
        <w:rPr>
          <w:rFonts w:eastAsia="Times New Roman"/>
          <w:spacing w:val="-4"/>
          <w:kern w:val="28"/>
          <w:sz w:val="21"/>
          <w:szCs w:val="21"/>
        </w:rPr>
        <w:t>В) орден святого Георгия.</w:t>
      </w:r>
    </w:p>
    <w:p w:rsidR="00A71924" w:rsidRDefault="00A71924" w:rsidP="00773A59">
      <w:pPr>
        <w:spacing w:after="0"/>
        <w:rPr>
          <w:color w:val="000000"/>
        </w:rPr>
      </w:pPr>
    </w:p>
    <w:tbl>
      <w:tblPr>
        <w:tblStyle w:val="a5"/>
        <w:tblW w:w="0" w:type="auto"/>
        <w:tblLook w:val="04A0"/>
      </w:tblPr>
      <w:tblGrid>
        <w:gridCol w:w="1299"/>
        <w:gridCol w:w="825"/>
        <w:gridCol w:w="825"/>
        <w:gridCol w:w="825"/>
        <w:gridCol w:w="826"/>
        <w:gridCol w:w="826"/>
        <w:gridCol w:w="826"/>
        <w:gridCol w:w="826"/>
        <w:gridCol w:w="826"/>
        <w:gridCol w:w="826"/>
        <w:gridCol w:w="841"/>
      </w:tblGrid>
      <w:tr w:rsidR="00A50210" w:rsidTr="00241531"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28"/>
                <w:szCs w:val="28"/>
              </w:rPr>
            </w:pPr>
            <w:r w:rsidRPr="0088488F">
              <w:rPr>
                <w:rFonts w:ascii="serif" w:hAnsi="serif"/>
                <w:b/>
                <w:bCs/>
                <w:color w:val="000000"/>
                <w:sz w:val="28"/>
                <w:szCs w:val="28"/>
              </w:rPr>
              <w:t>№ вопроса</w:t>
            </w:r>
          </w:p>
        </w:tc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870" w:type="dxa"/>
          </w:tcPr>
          <w:p w:rsidR="0088488F" w:rsidRPr="0088488F" w:rsidRDefault="00A50210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870" w:type="dxa"/>
          </w:tcPr>
          <w:p w:rsidR="0088488F" w:rsidRPr="0088488F" w:rsidRDefault="00A50210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870" w:type="dxa"/>
          </w:tcPr>
          <w:p w:rsidR="0088488F" w:rsidRPr="0088488F" w:rsidRDefault="00A50210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870" w:type="dxa"/>
          </w:tcPr>
          <w:p w:rsidR="0088488F" w:rsidRPr="0088488F" w:rsidRDefault="00A50210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870" w:type="dxa"/>
          </w:tcPr>
          <w:p w:rsidR="0088488F" w:rsidRPr="0088488F" w:rsidRDefault="00A50210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870" w:type="dxa"/>
          </w:tcPr>
          <w:p w:rsidR="0088488F" w:rsidRPr="0088488F" w:rsidRDefault="00A71924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870" w:type="dxa"/>
          </w:tcPr>
          <w:p w:rsidR="0088488F" w:rsidRPr="0088488F" w:rsidRDefault="00A71924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870" w:type="dxa"/>
          </w:tcPr>
          <w:p w:rsidR="0088488F" w:rsidRPr="0088488F" w:rsidRDefault="00773A59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871" w:type="dxa"/>
          </w:tcPr>
          <w:p w:rsidR="0088488F" w:rsidRPr="0088488F" w:rsidRDefault="00773A59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  <w:t>10</w:t>
            </w:r>
          </w:p>
        </w:tc>
      </w:tr>
      <w:tr w:rsidR="00A50210" w:rsidTr="00241531"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28"/>
                <w:szCs w:val="28"/>
              </w:rPr>
            </w:pPr>
            <w:r w:rsidRPr="0088488F">
              <w:rPr>
                <w:rFonts w:ascii="serif" w:hAnsi="serif" w:hint="eastAsia"/>
                <w:b/>
                <w:bCs/>
                <w:color w:val="000000"/>
                <w:sz w:val="28"/>
                <w:szCs w:val="28"/>
              </w:rPr>
              <w:t>В</w:t>
            </w:r>
            <w:r w:rsidRPr="0088488F">
              <w:rPr>
                <w:rFonts w:ascii="serif" w:hAnsi="serif"/>
                <w:b/>
                <w:bCs/>
                <w:color w:val="000000"/>
                <w:sz w:val="28"/>
                <w:szCs w:val="28"/>
              </w:rPr>
              <w:t>ариант ответа</w:t>
            </w:r>
          </w:p>
        </w:tc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0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1" w:type="dxa"/>
          </w:tcPr>
          <w:p w:rsidR="0088488F" w:rsidRPr="0088488F" w:rsidRDefault="0088488F" w:rsidP="00241531">
            <w:pPr>
              <w:jc w:val="center"/>
              <w:rPr>
                <w:rFonts w:ascii="serif" w:hAnsi="serif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88488F" w:rsidRPr="0088488F" w:rsidRDefault="0088488F" w:rsidP="0088488F">
      <w:pPr>
        <w:spacing w:after="0"/>
        <w:rPr>
          <w:sz w:val="28"/>
          <w:szCs w:val="28"/>
        </w:rPr>
      </w:pPr>
    </w:p>
    <w:sectPr w:rsidR="0088488F" w:rsidRPr="0088488F" w:rsidSect="00253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4675"/>
    <w:multiLevelType w:val="hybridMultilevel"/>
    <w:tmpl w:val="201C396E"/>
    <w:lvl w:ilvl="0" w:tplc="4C3E450C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75B3"/>
    <w:rsid w:val="00016C2C"/>
    <w:rsid w:val="00051E76"/>
    <w:rsid w:val="000A6DA8"/>
    <w:rsid w:val="000C45B0"/>
    <w:rsid w:val="000E0687"/>
    <w:rsid w:val="000F0195"/>
    <w:rsid w:val="00112C33"/>
    <w:rsid w:val="00182E23"/>
    <w:rsid w:val="001C45C8"/>
    <w:rsid w:val="001E0CD7"/>
    <w:rsid w:val="00204D3B"/>
    <w:rsid w:val="002062E2"/>
    <w:rsid w:val="00253998"/>
    <w:rsid w:val="00276071"/>
    <w:rsid w:val="002B1B43"/>
    <w:rsid w:val="003130BA"/>
    <w:rsid w:val="00391218"/>
    <w:rsid w:val="003D06D9"/>
    <w:rsid w:val="0040023A"/>
    <w:rsid w:val="00411E55"/>
    <w:rsid w:val="00412B3F"/>
    <w:rsid w:val="005B1E05"/>
    <w:rsid w:val="006C7854"/>
    <w:rsid w:val="00773A59"/>
    <w:rsid w:val="008775B3"/>
    <w:rsid w:val="00884189"/>
    <w:rsid w:val="0088488F"/>
    <w:rsid w:val="008E7E06"/>
    <w:rsid w:val="008F78E3"/>
    <w:rsid w:val="00A01C79"/>
    <w:rsid w:val="00A50210"/>
    <w:rsid w:val="00A71924"/>
    <w:rsid w:val="00A83C46"/>
    <w:rsid w:val="00B570FD"/>
    <w:rsid w:val="00C334EC"/>
    <w:rsid w:val="00C74CA5"/>
    <w:rsid w:val="00C9312B"/>
    <w:rsid w:val="00D26E50"/>
    <w:rsid w:val="00D7029A"/>
    <w:rsid w:val="00DD1C4E"/>
    <w:rsid w:val="00DD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31"/>
        <o:r id="V:Rule6" type="connector" idref="#_x0000_s1032"/>
        <o:r id="V:Rule7" type="connector" idref="#_x0000_s1030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12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C7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newikis.com/%D0%A4%D0%B0%D0%B9%D0%BB:Flag_of_Udmurtia.svg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2012-11-10T04:48:00Z</dcterms:created>
  <dcterms:modified xsi:type="dcterms:W3CDTF">2012-11-12T09:37:00Z</dcterms:modified>
</cp:coreProperties>
</file>